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-810" w:firstLine="720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Page_____ of ______ </w:t>
      </w:r>
    </w:p>
    <w:p w14:paraId="00000003" w14:textId="120D5A81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10" w:firstLine="72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DE0A2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 xml:space="preserve">Donor Inventory </w:t>
      </w:r>
      <w:r w:rsidRPr="00DE0A2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Form</w:t>
      </w:r>
    </w:p>
    <w:p w14:paraId="2DA34C0E" w14:textId="7D01793F" w:rsidR="00DE0A2B" w:rsidRPr="00DE0A2B" w:rsidRDefault="00D868D3" w:rsidP="00496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810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Kindly complete the following information and list all donated items below. Contributions of goods are deductible for income tax purposes to the extent allowed by the law. </w:t>
      </w:r>
      <w:r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This is the only receipt you will receive. Please be sure to retain for tax records. </w:t>
      </w:r>
    </w:p>
    <w:p w14:paraId="00000005" w14:textId="69725CA0" w:rsidR="00331A25" w:rsidRPr="00DE0A2B" w:rsidRDefault="00D868D3" w:rsidP="00496DB7">
      <w:pPr>
        <w:widowControl w:val="0"/>
        <w:pBdr>
          <w:top w:val="nil"/>
          <w:left w:val="nil"/>
          <w:bottom w:val="nil"/>
          <w:right w:val="nil"/>
          <w:between w:val="nil"/>
        </w:pBdr>
        <w:ind w:right="-80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While our motto is "Gap to </w:t>
      </w:r>
      <w:r w:rsidR="00DE0A2B" w:rsidRPr="00DE0A2B">
        <w:rPr>
          <w:rFonts w:asciiTheme="majorHAnsi" w:eastAsia="Times New Roman" w:hAnsiTheme="majorHAnsi" w:cstheme="majorHAnsi"/>
          <w:sz w:val="20"/>
          <w:szCs w:val="20"/>
        </w:rPr>
        <w:t>Gucci “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, we graciously ask that you sort your donations with that in mind, and only donate </w:t>
      </w:r>
      <w:r w:rsidRPr="00DE0A2B">
        <w:rPr>
          <w:rFonts w:asciiTheme="majorHAnsi" w:eastAsia="Times New Roman" w:hAnsiTheme="majorHAnsi" w:cstheme="majorHAnsi"/>
          <w:b/>
          <w:i/>
          <w:sz w:val="20"/>
          <w:szCs w:val="20"/>
          <w:u w:val="single"/>
        </w:rPr>
        <w:t>clean items in pristine condition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.  Please note, we no longer accept: </w:t>
      </w:r>
      <w:r w:rsidR="00DE0A2B">
        <w:rPr>
          <w:rFonts w:asciiTheme="majorHAnsi" w:eastAsia="Times New Roman" w:hAnsiTheme="majorHAnsi" w:cstheme="majorHAnsi"/>
          <w:sz w:val="20"/>
          <w:szCs w:val="20"/>
        </w:rPr>
        <w:t xml:space="preserve">Used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Children's Clothing and Used Toys, Books (except coffee table books), Desktop Computers (laptops are fine), Furniture, </w:t>
      </w:r>
      <w:r w:rsidR="00496DB7" w:rsidRPr="00DE0A2B">
        <w:rPr>
          <w:rFonts w:asciiTheme="majorHAnsi" w:eastAsia="Times New Roman" w:hAnsiTheme="majorHAnsi" w:cstheme="majorHAnsi"/>
          <w:sz w:val="20"/>
          <w:szCs w:val="20"/>
        </w:rPr>
        <w:t>Pajamas, Socks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 (worn), Strollers (used), Stuffed Animals (used), Suits (men's and women's), Decorative Pillows, Bed Linens, Blankets, </w:t>
      </w:r>
      <w:r w:rsidR="00DE0A2B" w:rsidRPr="00DE0A2B">
        <w:rPr>
          <w:rFonts w:asciiTheme="majorHAnsi" w:eastAsia="Times New Roman" w:hAnsiTheme="majorHAnsi" w:cstheme="majorHAnsi"/>
          <w:sz w:val="20"/>
          <w:szCs w:val="20"/>
        </w:rPr>
        <w:t xml:space="preserve">Quilts, Towels,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Undergarments (except bras in great to new condition and unused pantyhose)</w:t>
      </w:r>
      <w:r w:rsidR="00DE0A2B">
        <w:rPr>
          <w:rFonts w:asciiTheme="majorHAnsi" w:eastAsia="Times New Roman" w:hAnsiTheme="majorHAnsi" w:cstheme="majorHAnsi"/>
          <w:sz w:val="20"/>
          <w:szCs w:val="20"/>
        </w:rPr>
        <w:t>, Wedding Gowns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4C1DFF38" w14:textId="0B8804E0" w:rsidR="00DE0A2B" w:rsidRPr="00DE0A2B" w:rsidRDefault="00DE0A2B" w:rsidP="00496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806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        </w:t>
      </w:r>
      <w:r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 </w:t>
      </w:r>
      <w:r w:rsidR="00496DB7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                                </w:t>
      </w:r>
      <w:r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Processed </w:t>
      </w:r>
      <w:r w:rsidR="00496DB7"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By: _</w:t>
      </w:r>
      <w:r w:rsidRPr="00DE0A2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___________________</w:t>
      </w:r>
    </w:p>
    <w:p w14:paraId="00000007" w14:textId="2A7BF08C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Date: 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________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Name:   _____________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________</w:t>
      </w:r>
      <w:r w:rsidR="00496DB7">
        <w:rPr>
          <w:rFonts w:asciiTheme="majorHAnsi" w:eastAsia="Times New Roman" w:hAnsiTheme="majorHAnsi" w:cstheme="majorHAnsi"/>
          <w:sz w:val="20"/>
          <w:szCs w:val="20"/>
        </w:rPr>
        <w:t>________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____________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___________________________________ </w:t>
      </w:r>
    </w:p>
    <w:p w14:paraId="00000008" w14:textId="461DDE82" w:rsidR="00331A25" w:rsidRPr="00DE0A2B" w:rsidRDefault="00D868D3" w:rsidP="00DE0A2B">
      <w:pPr>
        <w:widowControl w:val="0"/>
        <w:ind w:right="-810"/>
        <w:rPr>
          <w:rFonts w:asciiTheme="majorHAnsi" w:eastAsia="Times New Roman" w:hAnsiTheme="majorHAnsi" w:cstheme="majorHAnsi"/>
          <w:sz w:val="16"/>
          <w:szCs w:val="16"/>
        </w:rPr>
      </w:pP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</w:t>
      </w:r>
      <w:r w:rsidRPr="00DE0A2B">
        <w:rPr>
          <w:rFonts w:asciiTheme="majorHAnsi" w:eastAsia="Times New Roman" w:hAnsiTheme="majorHAnsi" w:cstheme="majorHAnsi"/>
          <w:sz w:val="16"/>
          <w:szCs w:val="16"/>
        </w:rPr>
        <w:t xml:space="preserve">  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</w:t>
      </w:r>
      <w:r w:rsidR="00496DB7">
        <w:rPr>
          <w:rFonts w:asciiTheme="majorHAnsi" w:eastAsia="Times New Roman" w:hAnsiTheme="majorHAnsi" w:cstheme="majorHAnsi"/>
          <w:sz w:val="20"/>
          <w:szCs w:val="20"/>
        </w:rPr>
        <w:t xml:space="preserve">                    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DE0A2B">
        <w:rPr>
          <w:rFonts w:asciiTheme="majorHAnsi" w:eastAsia="Times New Roman" w:hAnsiTheme="majorHAnsi" w:cstheme="majorHAnsi"/>
          <w:sz w:val="16"/>
          <w:szCs w:val="16"/>
        </w:rPr>
        <w:t xml:space="preserve">Please print clearly </w:t>
      </w:r>
    </w:p>
    <w:p w14:paraId="00000009" w14:textId="2141715C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Address:  _______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______________________________________________________________________________ </w:t>
      </w:r>
    </w:p>
    <w:p w14:paraId="0000000A" w14:textId="40744CFA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Apt# 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___ City:  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______________________      State: ____________________ Zip:  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______</w:t>
      </w:r>
      <w:r w:rsidR="00496DB7">
        <w:rPr>
          <w:rFonts w:asciiTheme="majorHAnsi" w:eastAsia="Times New Roman" w:hAnsiTheme="majorHAnsi" w:cstheme="majorHAnsi"/>
          <w:sz w:val="20"/>
          <w:szCs w:val="20"/>
        </w:rPr>
        <w:t>____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___________</w:t>
      </w:r>
    </w:p>
    <w:p w14:paraId="0000000B" w14:textId="493FF0A2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Phone: ___________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 Email address: 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_____________________________</w:t>
      </w:r>
      <w:r w:rsidRPr="00DE0A2B">
        <w:rPr>
          <w:rFonts w:asciiTheme="majorHAnsi" w:eastAsia="Times New Roman" w:hAnsiTheme="majorHAnsi" w:cstheme="majorHAnsi"/>
          <w:sz w:val="20"/>
          <w:szCs w:val="20"/>
        </w:rPr>
        <w:t>__________________</w:t>
      </w:r>
    </w:p>
    <w:p w14:paraId="0000000C" w14:textId="37B2E4DF" w:rsidR="00331A25" w:rsidRPr="00DE0A2B" w:rsidRDefault="00331A25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0"/>
        <w:tblW w:w="104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2"/>
        <w:gridCol w:w="810"/>
        <w:gridCol w:w="1890"/>
        <w:gridCol w:w="2114"/>
      </w:tblGrid>
      <w:tr w:rsidR="00331A25" w:rsidRPr="00DE0A2B" w14:paraId="444B8E4A" w14:textId="77777777" w:rsidTr="00666147">
        <w:trPr>
          <w:trHeight w:val="470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D" w14:textId="043076CF" w:rsidR="00331A25" w:rsidRPr="00DE0A2B" w:rsidRDefault="00496DB7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</w:t>
            </w:r>
            <w:r w:rsidR="00D868D3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Description</w:t>
            </w:r>
            <w:r w:rsidR="00DE0A2B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(Designer / Brand)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E" w14:textId="77777777" w:rsidR="00331A25" w:rsidRPr="00DE0A2B" w:rsidRDefault="00D868D3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  <w:r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F" w14:textId="33E9D613" w:rsidR="00331A25" w:rsidRPr="00DE0A2B" w:rsidRDefault="00496DB7" w:rsidP="00496DB7">
            <w:pPr>
              <w:widowControl w:val="0"/>
              <w:ind w:right="-81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</w:t>
            </w:r>
            <w:r w:rsidR="00D868D3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Condition</w:t>
            </w:r>
          </w:p>
          <w:p w14:paraId="00000010" w14:textId="68A75DB2" w:rsidR="00331A25" w:rsidRPr="00DE0A2B" w:rsidRDefault="00496DB7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D868D3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r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Employee</w:t>
            </w:r>
            <w:r w:rsidR="00D868D3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use only)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8E59A" w14:textId="77777777" w:rsidR="00331A25" w:rsidRDefault="00496DB7" w:rsidP="00496DB7">
            <w:pPr>
              <w:widowControl w:val="0"/>
              <w:ind w:right="-81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</w:t>
            </w:r>
            <w:r w:rsidR="00D868D3" w:rsidRPr="00DE0A2B">
              <w:rPr>
                <w:rFonts w:asciiTheme="majorHAnsi" w:hAnsiTheme="majorHAnsi" w:cstheme="majorHAnsi"/>
                <w:b/>
                <w:sz w:val="18"/>
                <w:szCs w:val="18"/>
              </w:rPr>
              <w:t>Internal Use Only</w:t>
            </w:r>
          </w:p>
          <w:p w14:paraId="00000011" w14:textId="0605F372" w:rsidR="00496DB7" w:rsidRPr="00DE0A2B" w:rsidRDefault="00496DB7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(Value)</w:t>
            </w:r>
          </w:p>
        </w:tc>
      </w:tr>
      <w:tr w:rsidR="00331A25" w:rsidRPr="00DE0A2B" w14:paraId="219E9170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2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3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4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5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5B3E4662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6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7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8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9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7F1F0F7D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A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B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C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D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65A23235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E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1F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0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1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1A6D0894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2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3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4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5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63EEC9C4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6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7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8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9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5ABF404A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A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B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C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D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761239C9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E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2F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0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1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343FCB3B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2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3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4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5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0E646FFA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6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7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8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9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3E287F9F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A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B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C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D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32B4BA46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E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F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0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1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1A25" w:rsidRPr="00DE0A2B" w14:paraId="5A5ADC28" w14:textId="77777777" w:rsidTr="00666147">
        <w:trPr>
          <w:trHeight w:val="24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2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3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4" w14:textId="77777777" w:rsidR="00331A25" w:rsidRPr="00DE0A2B" w:rsidRDefault="00331A25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5" w14:textId="77777777" w:rsidR="00331A25" w:rsidRPr="00DE0A2B" w:rsidRDefault="00331A25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0A2B" w:rsidRPr="00DE0A2B" w14:paraId="5FCD3927" w14:textId="77777777" w:rsidTr="00666147">
        <w:trPr>
          <w:trHeight w:val="245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9BB6F" w14:textId="77777777" w:rsidR="00DE0A2B" w:rsidRPr="00DE0A2B" w:rsidRDefault="00DE0A2B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83DFB" w14:textId="77777777" w:rsidR="00DE0A2B" w:rsidRPr="00DE0A2B" w:rsidRDefault="00DE0A2B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EA9EA" w14:textId="77777777" w:rsidR="00DE0A2B" w:rsidRPr="00DE0A2B" w:rsidRDefault="00DE0A2B" w:rsidP="00DE0A2B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946C9" w14:textId="77777777" w:rsidR="00DE0A2B" w:rsidRPr="00DE0A2B" w:rsidRDefault="00DE0A2B" w:rsidP="00496DB7">
            <w:pPr>
              <w:widowControl w:val="0"/>
              <w:ind w:right="-8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0000047" w14:textId="77777777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-810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  <w:r w:rsidRPr="00DE0A2B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 xml:space="preserve">Hearts of Gold Inc. (HoG) is a not-for-profit organization under section 501(c)3 of the Internal Revenue Code. All donations and contributions to HoG are tax-deductible within the limits prescribed by the law. Tax ID # furnished upon request. </w:t>
      </w:r>
    </w:p>
    <w:p w14:paraId="00000048" w14:textId="77777777" w:rsidR="00331A25" w:rsidRPr="00DE0A2B" w:rsidRDefault="00331A25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0"/>
        <w:rPr>
          <w:rFonts w:asciiTheme="majorHAnsi" w:eastAsia="Times New Roman" w:hAnsiTheme="majorHAnsi" w:cstheme="majorHAnsi"/>
          <w:sz w:val="20"/>
          <w:szCs w:val="20"/>
        </w:rPr>
      </w:pPr>
    </w:p>
    <w:p w14:paraId="00000049" w14:textId="4F41AE01" w:rsidR="00331A25" w:rsidRPr="00DE0A2B" w:rsidRDefault="00D868D3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Donor’s signature ____________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_______________________ Received by __________________</w:t>
      </w:r>
      <w:r w:rsidR="00496DB7">
        <w:rPr>
          <w:rFonts w:asciiTheme="majorHAnsi" w:eastAsia="Times New Roman" w:hAnsiTheme="majorHAnsi" w:cstheme="majorHAnsi"/>
          <w:color w:val="000000"/>
          <w:sz w:val="20"/>
          <w:szCs w:val="20"/>
        </w:rPr>
        <w:t>______</w:t>
      </w:r>
      <w:r w:rsidRPr="00DE0A2B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______________</w:t>
      </w:r>
    </w:p>
    <w:p w14:paraId="0000004A" w14:textId="77777777" w:rsidR="00331A25" w:rsidRPr="00DE0A2B" w:rsidRDefault="00331A25" w:rsidP="00DE0A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0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sectPr w:rsidR="00331A25" w:rsidRPr="00DE0A2B" w:rsidSect="00DE0A2B">
      <w:headerReference w:type="default" r:id="rId7"/>
      <w:footerReference w:type="default" r:id="rId8"/>
      <w:pgSz w:w="12240" w:h="15840"/>
      <w:pgMar w:top="1440" w:right="144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5A8E" w14:textId="77777777" w:rsidR="00FD32C2" w:rsidRDefault="00FD32C2">
      <w:pPr>
        <w:spacing w:line="240" w:lineRule="auto"/>
      </w:pPr>
      <w:r>
        <w:separator/>
      </w:r>
    </w:p>
  </w:endnote>
  <w:endnote w:type="continuationSeparator" w:id="0">
    <w:p w14:paraId="58F264A0" w14:textId="77777777" w:rsidR="00FD32C2" w:rsidRDefault="00FD3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污敳}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331A25" w:rsidRDefault="00D868D3">
    <w:pPr>
      <w:shd w:val="clear" w:color="auto" w:fill="FFFFFF"/>
      <w:spacing w:before="200"/>
      <w:ind w:left="8460" w:hanging="6750"/>
      <w:rPr>
        <w:rFonts w:ascii="Times New Roman" w:eastAsia="Times New Roman" w:hAnsi="Times New Roman" w:cs="Times New Roman"/>
        <w:sz w:val="20"/>
        <w:szCs w:val="20"/>
      </w:rPr>
    </w:pPr>
    <w:r>
      <w:t xml:space="preserve">          </w:t>
    </w:r>
    <w:r>
      <w:rPr>
        <w:rFonts w:ascii="Comic Sans MS" w:eastAsia="Comic Sans MS" w:hAnsi="Comic Sans MS" w:cs="Comic Sans MS"/>
        <w:sz w:val="20"/>
        <w:szCs w:val="20"/>
      </w:rPr>
      <w:t>the thrifty HoG</w:t>
    </w:r>
    <w:r>
      <w:rPr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11 West 25th St, New York, NY 10010  212-206-1174 </w:t>
    </w:r>
  </w:p>
  <w:p w14:paraId="0000004D" w14:textId="77777777" w:rsidR="00331A25" w:rsidRDefault="00D868D3">
    <w:pPr>
      <w:shd w:val="clear" w:color="auto" w:fill="FFFFFF"/>
      <w:ind w:left="8640" w:hanging="5310"/>
    </w:pPr>
    <w:r>
      <w:rPr>
        <w:rFonts w:ascii="Times New Roman" w:eastAsia="Times New Roman" w:hAnsi="Times New Roman" w:cs="Times New Roman"/>
        <w:sz w:val="20"/>
        <w:szCs w:val="20"/>
      </w:rPr>
      <w:t xml:space="preserve">Email: info@heartsofgold.org,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www.heartsofgold.org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                         </w:t>
    </w:r>
    <w:r>
      <w:rPr>
        <w:noProof/>
      </w:rPr>
      <w:drawing>
        <wp:inline distT="0" distB="0" distL="0" distR="0">
          <wp:extent cx="300743" cy="2619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907"/>
                  <a:stretch>
                    <a:fillRect/>
                  </a:stretch>
                </pic:blipFill>
                <pic:spPr>
                  <a:xfrm>
                    <a:off x="0" y="0"/>
                    <a:ext cx="300743" cy="261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DA6B" w14:textId="77777777" w:rsidR="00FD32C2" w:rsidRDefault="00FD32C2">
      <w:pPr>
        <w:spacing w:line="240" w:lineRule="auto"/>
      </w:pPr>
      <w:r>
        <w:separator/>
      </w:r>
    </w:p>
  </w:footnote>
  <w:footnote w:type="continuationSeparator" w:id="0">
    <w:p w14:paraId="693E348C" w14:textId="77777777" w:rsidR="00FD32C2" w:rsidRDefault="00FD3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331A25" w:rsidRDefault="00D868D3">
    <w:pPr>
      <w:widowControl w:val="0"/>
      <w:ind w:firstLine="720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 wp14:editId="4CE2BCF7">
          <wp:extent cx="863600" cy="723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87177"/>
                  <a:stretch>
                    <a:fillRect/>
                  </a:stretch>
                </pic:blipFill>
                <pic:spPr>
                  <a:xfrm>
                    <a:off x="0" y="0"/>
                    <a:ext cx="863995" cy="724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25"/>
    <w:rsid w:val="00331A25"/>
    <w:rsid w:val="00496DB7"/>
    <w:rsid w:val="00666147"/>
    <w:rsid w:val="00D868D3"/>
    <w:rsid w:val="00DE0A2B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EDD5"/>
  <w15:docId w15:val="{9D6AB35D-7A64-7E4E-9B41-DDCCB6E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D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B7"/>
  </w:style>
  <w:style w:type="paragraph" w:styleId="Footer">
    <w:name w:val="footer"/>
    <w:basedOn w:val="Normal"/>
    <w:link w:val="FooterChar"/>
    <w:uiPriority w:val="99"/>
    <w:unhideWhenUsed/>
    <w:rsid w:val="00496D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eartsofgo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8RukL3ne7WveEdu+v8Rw/zGSmQ==">AMUW2mVD9NTq7IzlIn7bwK/zsaXf9asQFBgY7purkf18bvuuIjFQFWM096+k0laVCOjkyw5c1MIdYxHTA8fuOxDT+z69yw0KRZBMyYytyntPWRxVysBD7C8=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2021-06-17T21:04:00Z</dcterms:created>
  <dcterms:modified xsi:type="dcterms:W3CDTF">2021-06-17T21:25:00Z</dcterms:modified>
</cp:coreProperties>
</file>